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DA10" w14:textId="6F94E157" w:rsidR="00AE187D" w:rsidRPr="00ED7407" w:rsidRDefault="00C70D90" w:rsidP="00054445">
      <w:pPr>
        <w:rPr>
          <w:rFonts w:cstheme="minorHAnsi"/>
          <w:color w:val="000000" w:themeColor="text1"/>
        </w:rPr>
      </w:pPr>
      <w:r>
        <w:rPr>
          <w:rFonts w:ascii="Harlow Solid Italic" w:hAnsi="Harlow Solid Italic"/>
          <w:b/>
          <w:bCs/>
          <w:i/>
          <w:iCs/>
          <w:noProof/>
          <w:color w:val="8219C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55294" wp14:editId="0F4B33E2">
                <wp:simplePos x="0" y="0"/>
                <wp:positionH relativeFrom="column">
                  <wp:posOffset>-12700</wp:posOffset>
                </wp:positionH>
                <wp:positionV relativeFrom="paragraph">
                  <wp:posOffset>-514773</wp:posOffset>
                </wp:positionV>
                <wp:extent cx="6338147" cy="7249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8147" cy="72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08A3A" w14:textId="3403A5F1" w:rsidR="004032C3" w:rsidRPr="004032C3" w:rsidRDefault="00E33838" w:rsidP="004032C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Request Form:</w:t>
                            </w:r>
                          </w:p>
                          <w:p w14:paraId="17083639" w14:textId="515F54AE" w:rsidR="00ED7407" w:rsidRPr="004032C3" w:rsidRDefault="00132F2A" w:rsidP="004032C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Ro</w:t>
                            </w:r>
                            <w:r w:rsidR="00ED7407"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A</w:t>
                            </w:r>
                            <w:proofErr w:type="spellEnd"/>
                            <w:r w:rsidR="00A233A6"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, Associate</w:t>
                            </w:r>
                            <w:r w:rsidR="00E33838"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EF47C1"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Administration</w:t>
                            </w:r>
                            <w:r w:rsidR="00E33838" w:rsidRPr="004032C3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, Compliance &amp; Consulting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5294" id="Rectangle 18" o:spid="_x0000_s1026" style="position:absolute;margin-left:-1pt;margin-top:-40.55pt;width:499.05pt;height:5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" filled="f" stroked="f" strokeweight="1pt">
                <v:textbox>
                  <w:txbxContent>
                    <w:p w14:paraId="51408A3A" w14:textId="3403A5F1" w:rsidR="004032C3" w:rsidRPr="004032C3" w:rsidRDefault="00E33838" w:rsidP="004032C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Request Form:</w:t>
                      </w:r>
                    </w:p>
                    <w:p w14:paraId="17083639" w14:textId="515F54AE" w:rsidR="00ED7407" w:rsidRPr="004032C3" w:rsidRDefault="00132F2A" w:rsidP="004032C3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</w:pPr>
                      <w:proofErr w:type="spellStart"/>
                      <w:r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Ro</w:t>
                      </w:r>
                      <w:r w:rsidR="00ED7407"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A</w:t>
                      </w:r>
                      <w:proofErr w:type="spellEnd"/>
                      <w:r w:rsidR="00A233A6"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, Associate</w:t>
                      </w:r>
                      <w:r w:rsidR="00E33838"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 xml:space="preserve">, </w:t>
                      </w:r>
                      <w:r w:rsidR="00EF47C1"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Administration</w:t>
                      </w:r>
                      <w:r w:rsidR="00E33838" w:rsidRPr="004032C3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2F5496" w:themeColor="accent1" w:themeShade="BF"/>
                          <w:sz w:val="40"/>
                          <w:szCs w:val="40"/>
                        </w:rPr>
                        <w:t>, Compliance &amp; Consulting</w:t>
                      </w:r>
                    </w:p>
                  </w:txbxContent>
                </v:textbox>
              </v:rect>
            </w:pict>
          </mc:Fallback>
        </mc:AlternateContent>
      </w:r>
      <w:r w:rsidR="00ED7407" w:rsidRPr="00ED7407">
        <w:rPr>
          <w:rFonts w:cstheme="minorHAnsi"/>
          <w:i/>
          <w:iCs/>
          <w:color w:val="000000" w:themeColor="text1"/>
        </w:rPr>
        <w:t xml:space="preserve"> </w:t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D20" w14:paraId="4F0F886B" w14:textId="77777777" w:rsidTr="00920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8219CF"/>
          </w:tcPr>
          <w:p w14:paraId="0FEB4054" w14:textId="10BB41B7" w:rsidR="00337D20" w:rsidRPr="00D82837" w:rsidRDefault="00337D20" w:rsidP="00AE187D">
            <w:pPr>
              <w:rPr>
                <w:sz w:val="24"/>
                <w:szCs w:val="24"/>
              </w:rPr>
            </w:pPr>
            <w:bookmarkStart w:id="0" w:name="_Hlk88210656"/>
            <w:r w:rsidRPr="00D82837">
              <w:rPr>
                <w:sz w:val="24"/>
                <w:szCs w:val="24"/>
              </w:rPr>
              <w:t>Adviser Details</w:t>
            </w:r>
          </w:p>
        </w:tc>
      </w:tr>
      <w:tr w:rsidR="003C1BF3" w14:paraId="70177E50" w14:textId="77777777" w:rsidTr="003C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499228F6" w14:textId="4E96E947" w:rsidR="003C1BF3" w:rsidRDefault="003C1BF3" w:rsidP="00AE187D"/>
          <w:tbl>
            <w:tblPr>
              <w:tblStyle w:val="ListTable2-Accent5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3521"/>
              <w:gridCol w:w="865"/>
              <w:gridCol w:w="576"/>
              <w:gridCol w:w="132"/>
              <w:gridCol w:w="3543"/>
            </w:tblGrid>
            <w:tr w:rsidR="00F01E10" w14:paraId="454A436F" w14:textId="77777777" w:rsidTr="00FE0A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shd w:val="clear" w:color="auto" w:fill="ECE2F6"/>
                </w:tcPr>
                <w:p w14:paraId="2A73BCFA" w14:textId="06C3F826" w:rsidR="00F01E10" w:rsidRDefault="00F01E10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Practice Name</w:t>
                  </w:r>
                </w:p>
              </w:tc>
              <w:tc>
                <w:tcPr>
                  <w:tcW w:w="3521" w:type="dxa"/>
                  <w:shd w:val="clear" w:color="auto" w:fill="ECE2F6"/>
                </w:tcPr>
                <w:p w14:paraId="35258535" w14:textId="77777777" w:rsidR="00F01E10" w:rsidRDefault="00F01E10" w:rsidP="00AE187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573" w:type="dxa"/>
                  <w:gridSpan w:val="3"/>
                  <w:shd w:val="clear" w:color="auto" w:fill="ECE2F6"/>
                </w:tcPr>
                <w:p w14:paraId="7B74198B" w14:textId="612C6AE1" w:rsidR="00F01E10" w:rsidRDefault="00F01E10" w:rsidP="00AE187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Adviser Name</w:t>
                  </w:r>
                </w:p>
              </w:tc>
              <w:tc>
                <w:tcPr>
                  <w:tcW w:w="3543" w:type="dxa"/>
                  <w:shd w:val="clear" w:color="auto" w:fill="ECE2F6"/>
                </w:tcPr>
                <w:p w14:paraId="3004DACA" w14:textId="77777777" w:rsidR="00F01E10" w:rsidRDefault="00F01E10" w:rsidP="00AE187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</w:p>
              </w:tc>
            </w:tr>
            <w:tr w:rsidR="00F01E10" w14:paraId="3B0CEC11" w14:textId="77777777" w:rsidTr="00FE0A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shd w:val="clear" w:color="auto" w:fill="auto"/>
                </w:tcPr>
                <w:p w14:paraId="4D09E12D" w14:textId="27139110" w:rsidR="00F01E10" w:rsidRDefault="00F01E10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Contact Person</w:t>
                  </w:r>
                </w:p>
              </w:tc>
              <w:tc>
                <w:tcPr>
                  <w:tcW w:w="3521" w:type="dxa"/>
                  <w:shd w:val="clear" w:color="auto" w:fill="auto"/>
                </w:tcPr>
                <w:p w14:paraId="0F104BC0" w14:textId="77777777" w:rsidR="00F01E10" w:rsidRDefault="00F01E10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</w:tcPr>
                <w:p w14:paraId="03086843" w14:textId="77777777" w:rsidR="00FE0AEF" w:rsidRDefault="00455D2C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455D2C">
                    <w:t>Email</w:t>
                  </w:r>
                </w:p>
                <w:p w14:paraId="7F36B467" w14:textId="74947B79" w:rsidR="00F01E10" w:rsidRPr="00455D2C" w:rsidRDefault="00455D2C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455D2C">
                    <w:t>Phone</w:t>
                  </w:r>
                </w:p>
              </w:tc>
              <w:tc>
                <w:tcPr>
                  <w:tcW w:w="4251" w:type="dxa"/>
                  <w:gridSpan w:val="3"/>
                  <w:shd w:val="clear" w:color="auto" w:fill="auto"/>
                </w:tcPr>
                <w:p w14:paraId="70B3C156" w14:textId="77777777" w:rsidR="00F01E10" w:rsidRDefault="00F01E10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F01E10" w14:paraId="4ABBAB24" w14:textId="77777777" w:rsidTr="00617D90">
              <w:trPr>
                <w:trHeight w:val="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shd w:val="clear" w:color="auto" w:fill="ECE2F6"/>
                </w:tcPr>
                <w:p w14:paraId="79C90A56" w14:textId="34B0E2B0" w:rsidR="00F01E10" w:rsidRPr="00455D2C" w:rsidRDefault="00455D2C" w:rsidP="00AE187D">
                  <w:pPr>
                    <w:rPr>
                      <w:b w:val="0"/>
                      <w:bCs w:val="0"/>
                    </w:rPr>
                  </w:pPr>
                  <w:r w:rsidRPr="00455D2C">
                    <w:rPr>
                      <w:b w:val="0"/>
                      <w:bCs w:val="0"/>
                    </w:rPr>
                    <w:t>AR Number</w:t>
                  </w:r>
                </w:p>
              </w:tc>
              <w:tc>
                <w:tcPr>
                  <w:tcW w:w="3521" w:type="dxa"/>
                  <w:shd w:val="clear" w:color="auto" w:fill="ECE2F6"/>
                </w:tcPr>
                <w:p w14:paraId="309E6DFE" w14:textId="77777777" w:rsidR="00F01E10" w:rsidRPr="00455D2C" w:rsidRDefault="00F01E10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441" w:type="dxa"/>
                  <w:gridSpan w:val="2"/>
                  <w:shd w:val="clear" w:color="auto" w:fill="ECE2F6"/>
                </w:tcPr>
                <w:p w14:paraId="48EE80B7" w14:textId="77AC1187" w:rsidR="00F01E10" w:rsidRPr="00455D2C" w:rsidRDefault="00455D2C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455D2C">
                    <w:t>CAR Number</w:t>
                  </w:r>
                </w:p>
              </w:tc>
              <w:tc>
                <w:tcPr>
                  <w:tcW w:w="3675" w:type="dxa"/>
                  <w:gridSpan w:val="2"/>
                  <w:shd w:val="clear" w:color="auto" w:fill="ECE2F6"/>
                </w:tcPr>
                <w:p w14:paraId="00CCC559" w14:textId="77777777" w:rsidR="00F01E10" w:rsidRPr="00455D2C" w:rsidRDefault="00F01E10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455D2C" w14:paraId="3A201337" w14:textId="77777777" w:rsidTr="00617D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shd w:val="clear" w:color="auto" w:fill="auto"/>
                </w:tcPr>
                <w:p w14:paraId="1CA16CAF" w14:textId="00F5458B" w:rsidR="00455D2C" w:rsidRPr="00455D2C" w:rsidRDefault="00455D2C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Licensee</w:t>
                  </w:r>
                </w:p>
              </w:tc>
              <w:tc>
                <w:tcPr>
                  <w:tcW w:w="8637" w:type="dxa"/>
                  <w:gridSpan w:val="5"/>
                  <w:shd w:val="clear" w:color="auto" w:fill="auto"/>
                </w:tcPr>
                <w:p w14:paraId="5533AA7B" w14:textId="77777777" w:rsidR="00455D2C" w:rsidRPr="00455D2C" w:rsidRDefault="00455D2C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6460C94D" w14:textId="5E0CAF98" w:rsidR="00455D2C" w:rsidRPr="00D82837" w:rsidRDefault="00455D2C" w:rsidP="00AE187D"/>
        </w:tc>
      </w:tr>
      <w:bookmarkEnd w:id="0"/>
    </w:tbl>
    <w:p w14:paraId="66E4D037" w14:textId="1AAC7308" w:rsidR="00CA4042" w:rsidRDefault="00CA4042" w:rsidP="00AE187D"/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D2C" w14:paraId="2F30CDDB" w14:textId="77777777" w:rsidTr="00455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8219CF"/>
          </w:tcPr>
          <w:p w14:paraId="232074E2" w14:textId="58E1459E" w:rsidR="00455D2C" w:rsidRPr="00455D2C" w:rsidRDefault="00455D2C" w:rsidP="00AE187D">
            <w:pPr>
              <w:rPr>
                <w:sz w:val="24"/>
                <w:szCs w:val="24"/>
              </w:rPr>
            </w:pPr>
            <w:bookmarkStart w:id="1" w:name="_Hlk88210763"/>
            <w:r>
              <w:rPr>
                <w:sz w:val="24"/>
                <w:szCs w:val="24"/>
              </w:rPr>
              <w:t>Client Details</w:t>
            </w:r>
          </w:p>
        </w:tc>
      </w:tr>
      <w:tr w:rsidR="00455D2C" w14:paraId="47AB66A7" w14:textId="77777777" w:rsidTr="00455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791DD7D8" w14:textId="507C4D3D" w:rsidR="00455D2C" w:rsidRDefault="00455D2C" w:rsidP="00AE187D"/>
          <w:tbl>
            <w:tblPr>
              <w:tblStyle w:val="ListTable2-Accent5"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709"/>
              <w:gridCol w:w="2259"/>
              <w:gridCol w:w="9"/>
              <w:gridCol w:w="1276"/>
              <w:gridCol w:w="1134"/>
              <w:gridCol w:w="3250"/>
            </w:tblGrid>
            <w:tr w:rsidR="00617D90" w14:paraId="4EC5AA24" w14:textId="77777777" w:rsidTr="008F69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shd w:val="clear" w:color="auto" w:fill="auto"/>
                </w:tcPr>
                <w:p w14:paraId="5D34FC92" w14:textId="749EAF9C" w:rsidR="00617D90" w:rsidRDefault="00617D90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Client Name</w:t>
                  </w:r>
                </w:p>
              </w:tc>
              <w:tc>
                <w:tcPr>
                  <w:tcW w:w="8637" w:type="dxa"/>
                  <w:gridSpan w:val="6"/>
                  <w:shd w:val="clear" w:color="auto" w:fill="auto"/>
                </w:tcPr>
                <w:p w14:paraId="6EAF1BAD" w14:textId="69F68FB3" w:rsidR="00617D90" w:rsidRDefault="00617D90" w:rsidP="00AE187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</w:p>
              </w:tc>
            </w:tr>
            <w:tr w:rsidR="00617D90" w14:paraId="0E62FF20" w14:textId="77777777" w:rsidTr="008F69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2" w:type="dxa"/>
                  <w:gridSpan w:val="2"/>
                  <w:shd w:val="clear" w:color="auto" w:fill="ECE2F6"/>
                </w:tcPr>
                <w:p w14:paraId="101D0F4E" w14:textId="6A7F4721" w:rsidR="00617D90" w:rsidRDefault="007D0EA7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Last SOA date:</w:t>
                  </w:r>
                </w:p>
              </w:tc>
              <w:tc>
                <w:tcPr>
                  <w:tcW w:w="2259" w:type="dxa"/>
                  <w:shd w:val="clear" w:color="auto" w:fill="ECE2F6"/>
                </w:tcPr>
                <w:p w14:paraId="29A565FB" w14:textId="77777777" w:rsidR="00617D90" w:rsidRDefault="00617D90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2419" w:type="dxa"/>
                  <w:gridSpan w:val="3"/>
                  <w:shd w:val="clear" w:color="auto" w:fill="ECE2F6"/>
                </w:tcPr>
                <w:p w14:paraId="45E0F036" w14:textId="2FD8B938" w:rsidR="00617D90" w:rsidRDefault="00617D90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3250" w:type="dxa"/>
                  <w:shd w:val="clear" w:color="auto" w:fill="ECE2F6"/>
                </w:tcPr>
                <w:p w14:paraId="616C2F64" w14:textId="77777777" w:rsidR="00617D90" w:rsidRDefault="00617D90" w:rsidP="00AE187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</w:tr>
            <w:tr w:rsidR="00424BD3" w14:paraId="03DB76EC" w14:textId="77777777" w:rsidTr="008F69F2">
              <w:trPr>
                <w:trHeight w:val="1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2" w:type="dxa"/>
                  <w:gridSpan w:val="2"/>
                  <w:shd w:val="clear" w:color="auto" w:fill="auto"/>
                </w:tcPr>
                <w:p w14:paraId="06E22267" w14:textId="09FBEBE6" w:rsidR="00424BD3" w:rsidRDefault="00424BD3" w:rsidP="00AE187D">
                  <w:pPr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Version FSG Provided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6273C59A" w14:textId="77777777" w:rsidR="00424BD3" w:rsidRDefault="00424BD3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C4E909A" w14:textId="0B783AEF" w:rsidR="00424BD3" w:rsidRPr="00424BD3" w:rsidRDefault="00424BD3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424BD3">
                    <w:t>Advice to</w:t>
                  </w:r>
                </w:p>
              </w:tc>
              <w:tc>
                <w:tcPr>
                  <w:tcW w:w="4384" w:type="dxa"/>
                  <w:gridSpan w:val="2"/>
                  <w:shd w:val="clear" w:color="auto" w:fill="auto"/>
                </w:tcPr>
                <w:p w14:paraId="19D937BB" w14:textId="1B96B482" w:rsidR="00424BD3" w:rsidRPr="00424BD3" w:rsidRDefault="004E2111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802162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4BD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24BD3" w:rsidRPr="00424BD3">
                    <w:t xml:space="preserve">   Client Only</w:t>
                  </w:r>
                </w:p>
                <w:p w14:paraId="1A83F8E7" w14:textId="097DDCDD" w:rsidR="00424BD3" w:rsidRPr="00424BD3" w:rsidRDefault="004E2111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1201205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4BD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24BD3" w:rsidRPr="00424BD3">
                    <w:t xml:space="preserve">   Spouse Only</w:t>
                  </w:r>
                </w:p>
                <w:p w14:paraId="05428065" w14:textId="6811C8E9" w:rsidR="00424BD3" w:rsidRPr="00424BD3" w:rsidRDefault="004E2111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612202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4BD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24BD3" w:rsidRPr="00424BD3">
                    <w:t xml:space="preserve">   Joint</w:t>
                  </w:r>
                </w:p>
                <w:p w14:paraId="58E9D23E" w14:textId="2C07FBFD" w:rsidR="00424BD3" w:rsidRDefault="004E2111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1129090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4BD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24BD3" w:rsidRPr="00424BD3">
                    <w:t xml:space="preserve">   Other</w:t>
                  </w:r>
                  <w:r w:rsidR="008F69F2">
                    <w:t xml:space="preserve">:  </w:t>
                  </w:r>
                </w:p>
                <w:p w14:paraId="5D0E2CD9" w14:textId="23FB5D7A" w:rsidR="00424BD3" w:rsidRPr="00424BD3" w:rsidRDefault="00DC4FDB" w:rsidP="00AE187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D3DCA7D" wp14:editId="48F302BC">
                            <wp:simplePos x="0" y="0"/>
                            <wp:positionH relativeFrom="column">
                              <wp:posOffset>612775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59280" cy="0"/>
                            <wp:effectExtent l="0" t="0" r="0" b="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5928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7E4031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5pt,-.1pt" to="194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7E561688" w14:textId="4A02D4B7" w:rsidR="00617D90" w:rsidRDefault="00617D90" w:rsidP="00AE187D"/>
        </w:tc>
      </w:tr>
      <w:bookmarkEnd w:id="1"/>
    </w:tbl>
    <w:p w14:paraId="396BFD45" w14:textId="5C7F13E8" w:rsidR="004D71BA" w:rsidRDefault="004D71BA" w:rsidP="00AE187D"/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4FDB" w14:paraId="6C851CAF" w14:textId="77777777" w:rsidTr="00DC4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8219CF"/>
          </w:tcPr>
          <w:p w14:paraId="532C7B5A" w14:textId="7EA74851" w:rsidR="00DC4FDB" w:rsidRPr="00DC4FDB" w:rsidRDefault="00DC4FDB" w:rsidP="00AE18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Required</w:t>
            </w:r>
          </w:p>
        </w:tc>
      </w:tr>
      <w:tr w:rsidR="00DC4FDB" w14:paraId="2890DABB" w14:textId="77777777" w:rsidTr="00DC4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auto"/>
          </w:tcPr>
          <w:p w14:paraId="0E06F8E4" w14:textId="2EB1FD48" w:rsidR="00DC4FDB" w:rsidRDefault="00DC4FDB" w:rsidP="00AE187D"/>
          <w:tbl>
            <w:tblPr>
              <w:tblStyle w:val="ListTable2-Accent5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3414"/>
              <w:gridCol w:w="4101"/>
            </w:tblGrid>
            <w:tr w:rsidR="00F10BBA" w14:paraId="4E3B9DE0" w14:textId="77777777" w:rsidTr="00173F6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5" w:type="dxa"/>
                  <w:shd w:val="clear" w:color="auto" w:fill="ECE2F6"/>
                </w:tcPr>
                <w:p w14:paraId="775489F9" w14:textId="52264D7D" w:rsidR="004F2965" w:rsidRDefault="005D5307" w:rsidP="00F10BBA">
                  <w:r>
                    <w:t>Admin</w:t>
                  </w:r>
                </w:p>
                <w:p w14:paraId="47815B75" w14:textId="46F6F8F3" w:rsidR="00F10BBA" w:rsidRPr="00173F6E" w:rsidRDefault="004E2111" w:rsidP="00F10BBA">
                  <w:pPr>
                    <w:rPr>
                      <w:b w:val="0"/>
                      <w:bCs w:val="0"/>
                    </w:rPr>
                  </w:pPr>
                  <w:sdt>
                    <w:sdtPr>
                      <w:id w:val="-1913927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296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F2965" w:rsidRPr="00F10BBA">
                    <w:rPr>
                      <w:b w:val="0"/>
                      <w:bCs w:val="0"/>
                    </w:rPr>
                    <w:t xml:space="preserve"> </w:t>
                  </w:r>
                  <w:r w:rsidR="00F10BBA" w:rsidRPr="00F10BBA">
                    <w:rPr>
                      <w:b w:val="0"/>
                      <w:bCs w:val="0"/>
                    </w:rPr>
                    <w:t>Admin/Client Services</w:t>
                  </w:r>
                </w:p>
                <w:p w14:paraId="489E79BC" w14:textId="65ADEAB6" w:rsidR="00F10BBA" w:rsidRDefault="004E2111" w:rsidP="00F10BBA">
                  <w:sdt>
                    <w:sdtPr>
                      <w:id w:val="-1151673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F10BBA" w:rsidRPr="00F10BBA">
                    <w:rPr>
                      <w:b w:val="0"/>
                      <w:bCs w:val="0"/>
                    </w:rPr>
                    <w:t>Associate Adviser</w:t>
                  </w:r>
                </w:p>
                <w:p w14:paraId="02B10029" w14:textId="0782C0F6" w:rsidR="00F10BBA" w:rsidRDefault="004E2111" w:rsidP="00F10BBA">
                  <w:sdt>
                    <w:sdtPr>
                      <w:id w:val="-707726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</w:t>
                  </w:r>
                  <w:r w:rsidR="00F10BBA" w:rsidRPr="00F10BBA">
                    <w:rPr>
                      <w:b w:val="0"/>
                      <w:bCs w:val="0"/>
                    </w:rPr>
                    <w:t xml:space="preserve"> Paraplanning </w:t>
                  </w:r>
                </w:p>
                <w:p w14:paraId="5B5FD6B8" w14:textId="1036DC38" w:rsidR="00F10BBA" w:rsidRDefault="004E2111" w:rsidP="00F10BBA">
                  <w:sdt>
                    <w:sdtPr>
                      <w:id w:val="1716696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112B84">
                    <w:rPr>
                      <w:b w:val="0"/>
                      <w:bCs w:val="0"/>
                    </w:rPr>
                    <w:t>Modelling / Projectio</w:t>
                  </w:r>
                  <w:r w:rsidR="008758F0">
                    <w:rPr>
                      <w:b w:val="0"/>
                      <w:bCs w:val="0"/>
                    </w:rPr>
                    <w:t>ns</w:t>
                  </w:r>
                </w:p>
                <w:p w14:paraId="117AF728" w14:textId="23E7D6A6" w:rsidR="002B4391" w:rsidRDefault="004E2111" w:rsidP="00F10BBA">
                  <w:sdt>
                    <w:sdtPr>
                      <w:id w:val="-308947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43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2B4391">
                    <w:t xml:space="preserve">  </w:t>
                  </w:r>
                  <w:r w:rsidR="002B4391" w:rsidRPr="002B4391">
                    <w:rPr>
                      <w:b w:val="0"/>
                      <w:bCs w:val="0"/>
                    </w:rPr>
                    <w:t xml:space="preserve">Other </w:t>
                  </w:r>
                </w:p>
                <w:p w14:paraId="26A78FE0" w14:textId="6658EF0A" w:rsidR="00F10BBA" w:rsidRDefault="00F10BBA" w:rsidP="00F10BBA">
                  <w:pPr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414" w:type="dxa"/>
                  <w:shd w:val="clear" w:color="auto" w:fill="ECE2F6"/>
                </w:tcPr>
                <w:p w14:paraId="008B691A" w14:textId="6732EA9F" w:rsidR="005D5307" w:rsidRDefault="005D5307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ROA</w:t>
                  </w:r>
                </w:p>
                <w:p w14:paraId="0547414C" w14:textId="7F4BBC58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167557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30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5D5307">
                    <w:t xml:space="preserve">  </w:t>
                  </w:r>
                  <w:r w:rsidR="00173F6E" w:rsidRPr="00F173A6">
                    <w:rPr>
                      <w:b w:val="0"/>
                      <w:bCs w:val="0"/>
                    </w:rPr>
                    <w:t>TTR Refresh/Recast</w:t>
                  </w:r>
                </w:p>
                <w:p w14:paraId="19A0A793" w14:textId="3D4BF39A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1400820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F10BBA" w:rsidRPr="00F173A6">
                    <w:rPr>
                      <w:b w:val="0"/>
                      <w:bCs w:val="0"/>
                    </w:rPr>
                    <w:t>Super</w:t>
                  </w:r>
                  <w:r w:rsidR="006010C6" w:rsidRPr="00F173A6">
                    <w:rPr>
                      <w:b w:val="0"/>
                      <w:bCs w:val="0"/>
                    </w:rPr>
                    <w:t xml:space="preserve"> Salary Sacrifice</w:t>
                  </w:r>
                </w:p>
                <w:p w14:paraId="43497743" w14:textId="71BF8E5D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-1663923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6010C6" w:rsidRPr="00F173A6">
                    <w:rPr>
                      <w:b w:val="0"/>
                      <w:bCs w:val="0"/>
                    </w:rPr>
                    <w:t>No change/Hold</w:t>
                  </w:r>
                </w:p>
                <w:p w14:paraId="74711C67" w14:textId="3ED263B9" w:rsidR="00F10BBA" w:rsidRPr="00F173A6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sdt>
                    <w:sdtPr>
                      <w:id w:val="-10843739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F10BBA" w:rsidRPr="00F173A6">
                    <w:rPr>
                      <w:b w:val="0"/>
                      <w:bCs w:val="0"/>
                    </w:rPr>
                    <w:t>Centrelink</w:t>
                  </w:r>
                  <w:r w:rsidR="000F68E9" w:rsidRPr="00F173A6">
                    <w:rPr>
                      <w:b w:val="0"/>
                      <w:bCs w:val="0"/>
                    </w:rPr>
                    <w:t xml:space="preserve"> update</w:t>
                  </w:r>
                </w:p>
                <w:p w14:paraId="325B9E2B" w14:textId="3025A02E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1851682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10C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090B8C" w:rsidRPr="00F173A6">
                    <w:rPr>
                      <w:b w:val="0"/>
                      <w:bCs w:val="0"/>
                    </w:rPr>
                    <w:t>Switch</w:t>
                  </w:r>
                </w:p>
                <w:p w14:paraId="4BF0FB01" w14:textId="77777777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id w:val="614250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757DC0" w:rsidRPr="00757DC0">
                    <w:rPr>
                      <w:b w:val="0"/>
                      <w:bCs w:val="0"/>
                    </w:rPr>
                    <w:t>Platform change</w:t>
                  </w:r>
                </w:p>
                <w:p w14:paraId="7FCFB01C" w14:textId="55E9F485" w:rsidR="003F740D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sdt>
                    <w:sdtPr>
                      <w:id w:val="-307012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740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F740D">
                    <w:t xml:space="preserve">  </w:t>
                  </w:r>
                </w:p>
              </w:tc>
              <w:tc>
                <w:tcPr>
                  <w:tcW w:w="4101" w:type="dxa"/>
                  <w:shd w:val="clear" w:color="auto" w:fill="ECE2F6"/>
                </w:tcPr>
                <w:p w14:paraId="2D8506D1" w14:textId="3B83028A" w:rsidR="005D5307" w:rsidRDefault="005D5307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Other</w:t>
                  </w:r>
                </w:p>
                <w:p w14:paraId="5F4C4CE0" w14:textId="686C3863" w:rsidR="000921BF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sdt>
                    <w:sdtPr>
                      <w:id w:val="-945224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30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5D5307" w:rsidRPr="00E06A7B">
                    <w:rPr>
                      <w:b w:val="0"/>
                      <w:bCs w:val="0"/>
                    </w:rPr>
                    <w:t>Centrelink application</w:t>
                  </w:r>
                  <w:r w:rsidR="005D5307">
                    <w:t xml:space="preserve"> </w:t>
                  </w:r>
                  <w:r w:rsidR="00E06A7B">
                    <w:t xml:space="preserve"> </w:t>
                  </w:r>
                </w:p>
                <w:p w14:paraId="1E756BC3" w14:textId="37A75C08" w:rsidR="008758F0" w:rsidRDefault="008758F0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t xml:space="preserve">            </w:t>
                  </w:r>
                  <w:sdt>
                    <w:sdtPr>
                      <w:id w:val="-2093690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="00573AE9">
                    <w:rPr>
                      <w:b w:val="0"/>
                      <w:bCs w:val="0"/>
                    </w:rPr>
                    <w:t>First Year</w:t>
                  </w:r>
                  <w:r>
                    <w:rPr>
                      <w:b w:val="0"/>
                      <w:bCs w:val="0"/>
                    </w:rPr>
                    <w:t xml:space="preserve">  </w:t>
                  </w:r>
                  <w:sdt>
                    <w:sdtPr>
                      <w:id w:val="1213159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</w:t>
                  </w:r>
                  <w:r w:rsidR="00573AE9" w:rsidRPr="00573AE9">
                    <w:rPr>
                      <w:b w:val="0"/>
                      <w:bCs w:val="0"/>
                    </w:rPr>
                    <w:t>Second Year</w:t>
                  </w:r>
                </w:p>
                <w:p w14:paraId="05EF1965" w14:textId="28D06A33" w:rsidR="00E06A7B" w:rsidRDefault="00E06A7B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           </w:t>
                  </w:r>
                  <w:sdt>
                    <w:sdtPr>
                      <w:id w:val="-1282106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Pr="00E06A7B">
                    <w:rPr>
                      <w:b w:val="0"/>
                      <w:bCs w:val="0"/>
                    </w:rPr>
                    <w:t xml:space="preserve">Couple </w:t>
                  </w:r>
                  <w:r>
                    <w:t xml:space="preserve">  </w:t>
                  </w:r>
                  <w:sdt>
                    <w:sdtPr>
                      <w:id w:val="1256331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 w:rsidRPr="00E06A7B">
                    <w:rPr>
                      <w:b w:val="0"/>
                      <w:bCs w:val="0"/>
                    </w:rPr>
                    <w:t>Single</w:t>
                  </w:r>
                  <w:r w:rsidR="000921BF">
                    <w:rPr>
                      <w:b w:val="0"/>
                      <w:bCs w:val="0"/>
                    </w:rPr>
                    <w:t xml:space="preserve">  </w:t>
                  </w:r>
                  <w:sdt>
                    <w:sdtPr>
                      <w:id w:val="-1501421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1B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921BF">
                    <w:t xml:space="preserve">  </w:t>
                  </w:r>
                  <w:r w:rsidR="000921BF" w:rsidRPr="000921BF">
                    <w:rPr>
                      <w:b w:val="0"/>
                      <w:bCs w:val="0"/>
                    </w:rPr>
                    <w:t>HCC</w:t>
                  </w:r>
                </w:p>
                <w:p w14:paraId="18661E44" w14:textId="192E2AD4" w:rsidR="00A471D3" w:rsidRDefault="00A471D3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           </w:t>
                  </w:r>
                  <w:sdt>
                    <w:sdtPr>
                      <w:id w:val="-9064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</w:t>
                  </w:r>
                  <w:r>
                    <w:rPr>
                      <w:b w:val="0"/>
                      <w:bCs w:val="0"/>
                    </w:rPr>
                    <w:t xml:space="preserve">Review   </w:t>
                  </w:r>
                  <w:sdt>
                    <w:sdtPr>
                      <w:id w:val="-657080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</w:t>
                  </w:r>
                  <w:r>
                    <w:rPr>
                      <w:b w:val="0"/>
                      <w:bCs w:val="0"/>
                    </w:rPr>
                    <w:t xml:space="preserve">Additional </w:t>
                  </w:r>
                </w:p>
                <w:p w14:paraId="7A018E7D" w14:textId="79A7ACE2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sdt>
                    <w:sdtPr>
                      <w:id w:val="-1105720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  <w:r w:rsidR="005D5307" w:rsidRPr="00E06A7B">
                    <w:rPr>
                      <w:b w:val="0"/>
                      <w:bCs w:val="0"/>
                    </w:rPr>
                    <w:t>Aged Care Application</w:t>
                  </w:r>
                </w:p>
                <w:p w14:paraId="56B08DC5" w14:textId="61A81C9B" w:rsidR="00F10BBA" w:rsidRDefault="004E2111" w:rsidP="00F10BB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sdt>
                    <w:sdtPr>
                      <w:id w:val="1386689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0BB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10BBA">
                    <w:t xml:space="preserve">  </w:t>
                  </w:r>
                </w:p>
              </w:tc>
            </w:tr>
          </w:tbl>
          <w:p w14:paraId="7D4E7F94" w14:textId="77777777" w:rsidR="00F10BBA" w:rsidRDefault="00F10BBA" w:rsidP="00AE187D">
            <w:pPr>
              <w:rPr>
                <w:b w:val="0"/>
                <w:bCs w:val="0"/>
              </w:rPr>
            </w:pPr>
          </w:p>
          <w:p w14:paraId="087C96CD" w14:textId="77777777" w:rsidR="00DC4FDB" w:rsidRDefault="00DC4FDB" w:rsidP="00AE187D">
            <w:pPr>
              <w:rPr>
                <w:b w:val="0"/>
                <w:bCs w:val="0"/>
              </w:rPr>
            </w:pPr>
          </w:p>
          <w:p w14:paraId="49AA627B" w14:textId="1D84BE13" w:rsidR="00F10BBA" w:rsidRDefault="00F10BBA" w:rsidP="00AE187D"/>
        </w:tc>
      </w:tr>
    </w:tbl>
    <w:p w14:paraId="521A0182" w14:textId="77777777" w:rsidR="0042666D" w:rsidRDefault="0042666D" w:rsidP="00F10BBA"/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4C08" w14:paraId="3859A797" w14:textId="77777777" w:rsidTr="0022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8219CF"/>
          </w:tcPr>
          <w:p w14:paraId="1C104CA9" w14:textId="216F8116" w:rsidR="00744C08" w:rsidRPr="00DC4FDB" w:rsidRDefault="00744C08" w:rsidP="00220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Disclosure of Fees</w:t>
            </w:r>
          </w:p>
        </w:tc>
      </w:tr>
      <w:tr w:rsidR="00744C08" w14:paraId="3D5A7682" w14:textId="77777777" w:rsidTr="0022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auto"/>
          </w:tcPr>
          <w:p w14:paraId="627F2E89" w14:textId="0876B7AA" w:rsidR="00744C08" w:rsidRDefault="00D50AD6" w:rsidP="00220F59">
            <w:r>
              <w:t xml:space="preserve">Details renumeration and where the money will be debited from </w:t>
            </w:r>
            <w:proofErr w:type="gramStart"/>
            <w:r>
              <w:t>i.e.</w:t>
            </w:r>
            <w:proofErr w:type="gramEnd"/>
            <w:r>
              <w:t xml:space="preserve"> Super Fund/Bank Account Details</w:t>
            </w:r>
          </w:p>
          <w:tbl>
            <w:tblPr>
              <w:tblStyle w:val="TableGridLight"/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3519"/>
              <w:gridCol w:w="364"/>
              <w:gridCol w:w="1872"/>
              <w:gridCol w:w="113"/>
              <w:gridCol w:w="2124"/>
              <w:gridCol w:w="2238"/>
            </w:tblGrid>
            <w:tr w:rsidR="00466642" w:rsidRPr="003A0562" w14:paraId="77AFCFFE" w14:textId="77777777" w:rsidTr="000B1F90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shd w:val="clear" w:color="auto" w:fill="7030A0"/>
                  <w:vAlign w:val="center"/>
                </w:tcPr>
                <w:p w14:paraId="372E6C58" w14:textId="77777777" w:rsidR="00466642" w:rsidRPr="003A0562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3A0562">
                    <w:rPr>
                      <w:rFonts w:cstheme="minorHAnsi"/>
                      <w:b/>
                      <w:color w:val="FFFFFF" w:themeColor="background1"/>
                    </w:rPr>
                    <w:t xml:space="preserve">Type of Fee </w:t>
                  </w:r>
                </w:p>
              </w:tc>
              <w:tc>
                <w:tcPr>
                  <w:tcW w:w="970" w:type="pct"/>
                  <w:gridSpan w:val="2"/>
                  <w:shd w:val="clear" w:color="auto" w:fill="7030A0"/>
                  <w:vAlign w:val="center"/>
                </w:tcPr>
                <w:p w14:paraId="0AFF42AA" w14:textId="77777777" w:rsidR="00466642" w:rsidRPr="003A0562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3A0562">
                    <w:rPr>
                      <w:rFonts w:cstheme="minorHAnsi"/>
                      <w:b/>
                      <w:color w:val="FFFFFF" w:themeColor="background1"/>
                    </w:rPr>
                    <w:t>Amount</w:t>
                  </w:r>
                </w:p>
              </w:tc>
              <w:tc>
                <w:tcPr>
                  <w:tcW w:w="2132" w:type="pct"/>
                  <w:gridSpan w:val="2"/>
                  <w:shd w:val="clear" w:color="auto" w:fill="7030A0"/>
                  <w:vAlign w:val="center"/>
                </w:tcPr>
                <w:p w14:paraId="7DAD2D4D" w14:textId="77777777" w:rsidR="00466642" w:rsidRPr="003A0562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3A0562">
                    <w:rPr>
                      <w:rFonts w:cstheme="minorHAnsi"/>
                      <w:b/>
                      <w:color w:val="FFFFFF" w:themeColor="background1"/>
                    </w:rPr>
                    <w:t>How will fees be split? (</w:t>
                  </w:r>
                  <w:proofErr w:type="gramStart"/>
                  <w:r w:rsidRPr="003A0562">
                    <w:rPr>
                      <w:rFonts w:cstheme="minorHAnsi"/>
                      <w:b/>
                      <w:color w:val="FFFFFF" w:themeColor="background1"/>
                    </w:rPr>
                    <w:t>i.e.</w:t>
                  </w:r>
                  <w:proofErr w:type="gramEnd"/>
                  <w:r w:rsidRPr="003A0562">
                    <w:rPr>
                      <w:rFonts w:cstheme="minorHAnsi"/>
                      <w:b/>
                      <w:color w:val="FFFFFF" w:themeColor="background1"/>
                    </w:rPr>
                    <w:t xml:space="preserve"> 50% client, 50% partner)</w:t>
                  </w:r>
                </w:p>
              </w:tc>
            </w:tr>
            <w:tr w:rsidR="00466642" w:rsidRPr="0017288C" w14:paraId="202F3D12" w14:textId="77777777" w:rsidTr="00466642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vAlign w:val="center"/>
                </w:tcPr>
                <w:p w14:paraId="2ECB2834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proofErr w:type="spellStart"/>
                  <w:r>
                    <w:rPr>
                      <w:rFonts w:cstheme="minorHAnsi"/>
                      <w:bCs/>
                      <w:color w:val="262626" w:themeColor="text1" w:themeTint="D9"/>
                    </w:rPr>
                    <w:t>SoA</w:t>
                  </w:r>
                  <w:proofErr w:type="spellEnd"/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 xml:space="preserve"> Fee</w:t>
                  </w:r>
                </w:p>
              </w:tc>
              <w:tc>
                <w:tcPr>
                  <w:tcW w:w="970" w:type="pct"/>
                  <w:gridSpan w:val="2"/>
                  <w:vAlign w:val="center"/>
                </w:tcPr>
                <w:p w14:paraId="42D22024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  <w:tc>
                <w:tcPr>
                  <w:tcW w:w="2132" w:type="pct"/>
                  <w:gridSpan w:val="2"/>
                  <w:vAlign w:val="center"/>
                </w:tcPr>
                <w:p w14:paraId="1227E956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</w:tr>
            <w:tr w:rsidR="00466642" w:rsidRPr="0017288C" w14:paraId="723A3C8E" w14:textId="77777777" w:rsidTr="00466642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vAlign w:val="center"/>
                </w:tcPr>
                <w:p w14:paraId="4F469130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>Implementation Fee</w:t>
                  </w:r>
                </w:p>
              </w:tc>
              <w:tc>
                <w:tcPr>
                  <w:tcW w:w="970" w:type="pct"/>
                  <w:gridSpan w:val="2"/>
                  <w:vAlign w:val="center"/>
                </w:tcPr>
                <w:p w14:paraId="613CBA5F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  <w:tc>
                <w:tcPr>
                  <w:tcW w:w="2132" w:type="pct"/>
                  <w:gridSpan w:val="2"/>
                  <w:vAlign w:val="center"/>
                </w:tcPr>
                <w:p w14:paraId="71C6C9D7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</w:tr>
            <w:tr w:rsidR="00466642" w:rsidRPr="0017288C" w14:paraId="39357599" w14:textId="77777777" w:rsidTr="00466642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vAlign w:val="center"/>
                </w:tcPr>
                <w:p w14:paraId="3F3212BD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>Ongoing Adviser Fee</w:t>
                  </w:r>
                </w:p>
              </w:tc>
              <w:tc>
                <w:tcPr>
                  <w:tcW w:w="970" w:type="pct"/>
                  <w:gridSpan w:val="2"/>
                  <w:vAlign w:val="center"/>
                </w:tcPr>
                <w:p w14:paraId="7F05BFF0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  <w:tc>
                <w:tcPr>
                  <w:tcW w:w="2132" w:type="pct"/>
                  <w:gridSpan w:val="2"/>
                  <w:vAlign w:val="center"/>
                </w:tcPr>
                <w:p w14:paraId="1AA14DE1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</w:tr>
            <w:tr w:rsidR="00466642" w:rsidRPr="0017288C" w14:paraId="1C606E36" w14:textId="77777777" w:rsidTr="00466642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vAlign w:val="center"/>
                </w:tcPr>
                <w:p w14:paraId="52ED45A6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>Upfront Commission</w:t>
                  </w:r>
                </w:p>
              </w:tc>
              <w:tc>
                <w:tcPr>
                  <w:tcW w:w="970" w:type="pct"/>
                  <w:gridSpan w:val="2"/>
                  <w:vAlign w:val="center"/>
                </w:tcPr>
                <w:p w14:paraId="7395CDB0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  <w:tc>
                <w:tcPr>
                  <w:tcW w:w="2132" w:type="pct"/>
                  <w:gridSpan w:val="2"/>
                  <w:vAlign w:val="center"/>
                </w:tcPr>
                <w:p w14:paraId="5500D7B7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  <w:t>Upfront/Hybrid/Level</w:t>
                  </w:r>
                </w:p>
              </w:tc>
            </w:tr>
            <w:tr w:rsidR="00466642" w:rsidRPr="0017288C" w14:paraId="097C741D" w14:textId="77777777" w:rsidTr="00466642">
              <w:trPr>
                <w:trHeight w:val="70"/>
                <w:jc w:val="center"/>
              </w:trPr>
              <w:tc>
                <w:tcPr>
                  <w:tcW w:w="1898" w:type="pct"/>
                  <w:gridSpan w:val="2"/>
                  <w:vAlign w:val="center"/>
                </w:tcPr>
                <w:p w14:paraId="3A70C238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>Renewal Commission</w:t>
                  </w:r>
                </w:p>
              </w:tc>
              <w:tc>
                <w:tcPr>
                  <w:tcW w:w="970" w:type="pct"/>
                  <w:gridSpan w:val="2"/>
                  <w:vAlign w:val="center"/>
                </w:tcPr>
                <w:p w14:paraId="12D7A574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  <w:tc>
                <w:tcPr>
                  <w:tcW w:w="2132" w:type="pct"/>
                  <w:gridSpan w:val="2"/>
                  <w:vAlign w:val="center"/>
                </w:tcPr>
                <w:p w14:paraId="75F31513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noProof/>
                      <w:color w:val="262626" w:themeColor="text1" w:themeTint="D9"/>
                    </w:rPr>
                  </w:pPr>
                </w:p>
              </w:tc>
            </w:tr>
            <w:tr w:rsidR="00466642" w:rsidRPr="0017288C" w14:paraId="59DD23B0" w14:textId="77777777" w:rsidTr="00466642">
              <w:trPr>
                <w:trHeight w:val="70"/>
                <w:jc w:val="center"/>
              </w:trPr>
              <w:tc>
                <w:tcPr>
                  <w:tcW w:w="5000" w:type="pct"/>
                  <w:gridSpan w:val="6"/>
                  <w:vAlign w:val="center"/>
                </w:tcPr>
                <w:p w14:paraId="067F39E8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>Any other fees:</w:t>
                  </w:r>
                </w:p>
              </w:tc>
            </w:tr>
            <w:tr w:rsidR="00466642" w:rsidRPr="0017288C" w14:paraId="3DFDDE6D" w14:textId="77777777" w:rsidTr="00466642">
              <w:trPr>
                <w:trHeight w:val="70"/>
                <w:jc w:val="center"/>
              </w:trPr>
              <w:tc>
                <w:tcPr>
                  <w:tcW w:w="5000" w:type="pct"/>
                  <w:gridSpan w:val="6"/>
                  <w:vAlign w:val="center"/>
                </w:tcPr>
                <w:p w14:paraId="13AF0FCD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br w:type="page"/>
                  </w:r>
                  <w:r w:rsidRPr="0017288C">
                    <w:rPr>
                      <w:rFonts w:cstheme="minorHAnsi"/>
                      <w:b/>
                      <w:color w:val="262626" w:themeColor="text1" w:themeTint="D9"/>
                    </w:rPr>
                    <w:t>Specialist Referrals</w:t>
                  </w:r>
                </w:p>
              </w:tc>
            </w:tr>
            <w:tr w:rsidR="00466642" w:rsidRPr="0017288C" w14:paraId="727C12B3" w14:textId="77777777" w:rsidTr="00466642">
              <w:trPr>
                <w:trHeight w:val="70"/>
                <w:jc w:val="center"/>
              </w:trPr>
              <w:tc>
                <w:tcPr>
                  <w:tcW w:w="1720" w:type="pct"/>
                  <w:vAlign w:val="center"/>
                </w:tcPr>
                <w:p w14:paraId="4F4AC2DB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sdt>
                    <w:sdtPr>
                      <w:rPr>
                        <w:rFonts w:eastAsia="MS Gothic" w:cstheme="minorHAnsi"/>
                        <w:bCs/>
                        <w:noProof/>
                        <w:color w:val="262626" w:themeColor="text1" w:themeTint="D9"/>
                      </w:rPr>
                      <w:id w:val="-1783800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288C">
                        <w:rPr>
                          <w:rFonts w:ascii="Segoe UI Symbol" w:eastAsia="MS Gothic" w:hAnsi="Segoe UI Symbol" w:cs="Segoe UI Symbol"/>
                          <w:bCs/>
                          <w:noProof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 xml:space="preserve"> Accountancy</w:t>
                  </w:r>
                </w:p>
              </w:tc>
              <w:tc>
                <w:tcPr>
                  <w:tcW w:w="1093" w:type="pct"/>
                  <w:gridSpan w:val="2"/>
                  <w:vAlign w:val="center"/>
                </w:tcPr>
                <w:p w14:paraId="02221B70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sdt>
                    <w:sdtPr>
                      <w:rPr>
                        <w:rFonts w:eastAsia="MS Gothic" w:cstheme="minorHAnsi"/>
                        <w:bCs/>
                        <w:noProof/>
                        <w:color w:val="262626" w:themeColor="text1" w:themeTint="D9"/>
                      </w:rPr>
                      <w:id w:val="-436994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bCs/>
                          <w:noProof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 xml:space="preserve"> Estate Planning / Legal</w:t>
                  </w:r>
                </w:p>
              </w:tc>
              <w:tc>
                <w:tcPr>
                  <w:tcW w:w="1093" w:type="pct"/>
                  <w:gridSpan w:val="2"/>
                  <w:vAlign w:val="center"/>
                </w:tcPr>
                <w:p w14:paraId="71833CED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sdt>
                    <w:sdtPr>
                      <w:rPr>
                        <w:rFonts w:eastAsia="MS Gothic" w:cstheme="minorHAnsi"/>
                        <w:bCs/>
                        <w:noProof/>
                        <w:color w:val="262626" w:themeColor="text1" w:themeTint="D9"/>
                      </w:rPr>
                      <w:id w:val="-627013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288C">
                        <w:rPr>
                          <w:rFonts w:ascii="Segoe UI Symbol" w:eastAsia="MS Gothic" w:hAnsi="Segoe UI Symbol" w:cs="Segoe UI Symbol"/>
                          <w:bCs/>
                          <w:noProof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 xml:space="preserve"> Finance</w:t>
                  </w:r>
                </w:p>
              </w:tc>
              <w:tc>
                <w:tcPr>
                  <w:tcW w:w="1094" w:type="pct"/>
                  <w:vAlign w:val="center"/>
                </w:tcPr>
                <w:p w14:paraId="52C53481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color w:val="262626" w:themeColor="text1" w:themeTint="D9"/>
                    </w:rPr>
                  </w:pPr>
                  <w:sdt>
                    <w:sdtPr>
                      <w:rPr>
                        <w:rFonts w:eastAsia="MS Gothic" w:cstheme="minorHAnsi"/>
                        <w:bCs/>
                        <w:noProof/>
                        <w:color w:val="262626" w:themeColor="text1" w:themeTint="D9"/>
                      </w:rPr>
                      <w:id w:val="1857161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288C">
                        <w:rPr>
                          <w:rFonts w:ascii="Segoe UI Symbol" w:eastAsia="MS Gothic" w:hAnsi="Segoe UI Symbol" w:cs="Segoe UI Symbol"/>
                          <w:bCs/>
                          <w:noProof/>
                          <w:color w:val="262626" w:themeColor="text1" w:themeTint="D9"/>
                        </w:rPr>
                        <w:t>☐</w:t>
                      </w:r>
                    </w:sdtContent>
                  </w:sdt>
                  <w:r w:rsidRPr="0017288C">
                    <w:rPr>
                      <w:rFonts w:cstheme="minorHAnsi"/>
                      <w:bCs/>
                      <w:color w:val="262626" w:themeColor="text1" w:themeTint="D9"/>
                    </w:rPr>
                    <w:t xml:space="preserve"> Insurance</w:t>
                  </w:r>
                </w:p>
              </w:tc>
            </w:tr>
            <w:tr w:rsidR="00466642" w:rsidRPr="0017288C" w14:paraId="3C8B3B38" w14:textId="77777777" w:rsidTr="00466642">
              <w:trPr>
                <w:trHeight w:val="82"/>
                <w:jc w:val="center"/>
              </w:trPr>
              <w:tc>
                <w:tcPr>
                  <w:tcW w:w="1720" w:type="pct"/>
                  <w:vAlign w:val="center"/>
                </w:tcPr>
                <w:p w14:paraId="1CE65511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  <w:t>Referral Party:</w:t>
                  </w:r>
                </w:p>
                <w:p w14:paraId="4B5A205A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Cs/>
                      <w:noProof/>
                      <w:color w:val="262626" w:themeColor="text1" w:themeTint="D9"/>
                    </w:rPr>
                  </w:pPr>
                </w:p>
                <w:p w14:paraId="5B97F8DB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eastAsia="MS Gothic" w:cstheme="minorHAnsi"/>
                      <w:bCs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Cs/>
                      <w:noProof/>
                      <w:color w:val="262626" w:themeColor="text1" w:themeTint="D9"/>
                    </w:rPr>
                    <w:t>Clients do not require a referral to an accountant</w:t>
                  </w:r>
                </w:p>
              </w:tc>
              <w:tc>
                <w:tcPr>
                  <w:tcW w:w="1093" w:type="pct"/>
                  <w:gridSpan w:val="2"/>
                  <w:vAlign w:val="center"/>
                </w:tcPr>
                <w:p w14:paraId="7032D36E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  <w:t>Referral Party:</w:t>
                  </w:r>
                </w:p>
                <w:p w14:paraId="68E6160C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</w:p>
                <w:p w14:paraId="5DE8CA8F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eastAsia="MS Gothic" w:cstheme="minorHAnsi"/>
                      <w:bCs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Cs/>
                      <w:noProof/>
                      <w:color w:val="262626" w:themeColor="text1" w:themeTint="D9"/>
                    </w:rPr>
                    <w:t>Clients do not require a referral to a solicitor</w:t>
                  </w:r>
                </w:p>
              </w:tc>
              <w:tc>
                <w:tcPr>
                  <w:tcW w:w="1093" w:type="pct"/>
                  <w:gridSpan w:val="2"/>
                  <w:vAlign w:val="center"/>
                </w:tcPr>
                <w:p w14:paraId="46AFC7FC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  <w:t>Referral Party:</w:t>
                  </w:r>
                </w:p>
                <w:p w14:paraId="6097E7EF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</w:p>
                <w:p w14:paraId="3EA9B06A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eastAsia="MS Gothic" w:cstheme="minorHAnsi"/>
                      <w:bCs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Cs/>
                      <w:noProof/>
                      <w:color w:val="262626" w:themeColor="text1" w:themeTint="D9"/>
                    </w:rPr>
                    <w:t>Clients do not require a referral to a Finance Broker because I am their Finance Broker</w:t>
                  </w:r>
                </w:p>
              </w:tc>
              <w:tc>
                <w:tcPr>
                  <w:tcW w:w="1094" w:type="pct"/>
                  <w:vAlign w:val="center"/>
                </w:tcPr>
                <w:p w14:paraId="0EE19E43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  <w:t>Referral Party:</w:t>
                  </w:r>
                </w:p>
                <w:p w14:paraId="00813C52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cstheme="minorHAnsi"/>
                      <w:bCs/>
                      <w:i/>
                      <w:noProof/>
                      <w:color w:val="262626" w:themeColor="text1" w:themeTint="D9"/>
                    </w:rPr>
                  </w:pPr>
                </w:p>
                <w:p w14:paraId="78F3D04E" w14:textId="77777777" w:rsidR="00466642" w:rsidRPr="0017288C" w:rsidRDefault="00466642" w:rsidP="00220F59">
                  <w:pPr>
                    <w:pStyle w:val="Header"/>
                    <w:spacing w:before="20" w:after="20"/>
                    <w:rPr>
                      <w:rFonts w:eastAsia="MS Gothic" w:cstheme="minorHAnsi"/>
                      <w:bCs/>
                      <w:noProof/>
                      <w:color w:val="262626" w:themeColor="text1" w:themeTint="D9"/>
                    </w:rPr>
                  </w:pPr>
                  <w:r w:rsidRPr="0017288C">
                    <w:rPr>
                      <w:rFonts w:cstheme="minorHAnsi"/>
                      <w:bCs/>
                      <w:iCs/>
                      <w:noProof/>
                      <w:color w:val="262626" w:themeColor="text1" w:themeTint="D9"/>
                    </w:rPr>
                    <w:t>Clients do not require a referral to a General Insurance Broker.</w:t>
                  </w:r>
                </w:p>
              </w:tc>
            </w:tr>
          </w:tbl>
          <w:p w14:paraId="3499E7AF" w14:textId="77777777" w:rsidR="00744C08" w:rsidRDefault="00744C08" w:rsidP="00220F59">
            <w:pPr>
              <w:rPr>
                <w:b w:val="0"/>
                <w:bCs w:val="0"/>
              </w:rPr>
            </w:pPr>
          </w:p>
          <w:p w14:paraId="0F59FCC5" w14:textId="77777777" w:rsidR="00744C08" w:rsidRDefault="00744C08" w:rsidP="00220F59">
            <w:pPr>
              <w:rPr>
                <w:b w:val="0"/>
                <w:bCs w:val="0"/>
              </w:rPr>
            </w:pPr>
          </w:p>
          <w:p w14:paraId="0A42BD07" w14:textId="77777777" w:rsidR="00744C08" w:rsidRDefault="00744C08" w:rsidP="00220F59"/>
        </w:tc>
      </w:tr>
    </w:tbl>
    <w:p w14:paraId="3B7C341D" w14:textId="77777777" w:rsidR="00744C08" w:rsidRDefault="00744C08" w:rsidP="00F10BBA"/>
    <w:sectPr w:rsidR="00744C08" w:rsidSect="00ED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AB71" w14:textId="77777777" w:rsidR="004E2111" w:rsidRDefault="004E2111" w:rsidP="00CC296D">
      <w:pPr>
        <w:spacing w:after="0" w:line="240" w:lineRule="auto"/>
      </w:pPr>
      <w:r>
        <w:separator/>
      </w:r>
    </w:p>
  </w:endnote>
  <w:endnote w:type="continuationSeparator" w:id="0">
    <w:p w14:paraId="04FFCDA4" w14:textId="77777777" w:rsidR="004E2111" w:rsidRDefault="004E2111" w:rsidP="00CC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197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6179F1" w14:textId="09807D97" w:rsidR="00AF0F91" w:rsidRDefault="00AF0F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39A40" w14:textId="77777777" w:rsidR="00AF0F91" w:rsidRDefault="00AF0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4076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7002BC" w14:textId="40C3BCF0" w:rsidR="00FF7CAC" w:rsidRDefault="00FF7C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9A6DB" w14:textId="77777777" w:rsidR="00FF7CAC" w:rsidRDefault="00FF7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5B43" w14:textId="77777777" w:rsidR="004E2111" w:rsidRDefault="004E2111" w:rsidP="00CC296D">
      <w:pPr>
        <w:spacing w:after="0" w:line="240" w:lineRule="auto"/>
      </w:pPr>
      <w:r>
        <w:separator/>
      </w:r>
    </w:p>
  </w:footnote>
  <w:footnote w:type="continuationSeparator" w:id="0">
    <w:p w14:paraId="1DC6BC09" w14:textId="77777777" w:rsidR="004E2111" w:rsidRDefault="004E2111" w:rsidP="00CC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451E" w14:textId="07D40826" w:rsidR="00CC296D" w:rsidRDefault="00CC296D">
    <w:pPr>
      <w:pStyle w:val="Header"/>
    </w:pPr>
    <w:r>
      <w:rPr>
        <w:rFonts w:ascii="Harlow Solid Italic" w:hAnsi="Harlow Solid Italic"/>
        <w:b/>
        <w:bCs/>
        <w:i/>
        <w:iCs/>
        <w:color w:val="8219CF"/>
        <w:sz w:val="52"/>
        <w:szCs w:val="52"/>
      </w:rPr>
      <w:tab/>
    </w:r>
  </w:p>
  <w:p w14:paraId="313F9A77" w14:textId="77777777" w:rsidR="00CC296D" w:rsidRDefault="00CC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B398" w14:textId="5B633C17" w:rsidR="00ED7407" w:rsidRDefault="003C67FD" w:rsidP="00A95BC5">
    <w:pPr>
      <w:pStyle w:val="Header"/>
      <w:jc w:val="right"/>
      <w:rPr>
        <w:rFonts w:ascii="Harlow Solid Italic" w:hAnsi="Harlow Solid Italic"/>
        <w:b/>
        <w:bCs/>
        <w:i/>
        <w:iCs/>
        <w:noProof/>
        <w:color w:val="8219CF"/>
        <w:sz w:val="52"/>
        <w:szCs w:val="52"/>
      </w:rPr>
    </w:pPr>
    <w:r>
      <w:rPr>
        <w:rFonts w:ascii="Harlow Solid Italic" w:hAnsi="Harlow Solid Italic"/>
        <w:b/>
        <w:bCs/>
        <w:i/>
        <w:iCs/>
        <w:color w:val="8219CF"/>
        <w:sz w:val="52"/>
        <w:szCs w:val="52"/>
      </w:rPr>
      <w:tab/>
    </w:r>
    <w:r>
      <w:rPr>
        <w:rFonts w:ascii="Harlow Solid Italic" w:hAnsi="Harlow Solid Italic"/>
        <w:b/>
        <w:bCs/>
        <w:i/>
        <w:iCs/>
        <w:color w:val="8219CF"/>
        <w:sz w:val="52"/>
        <w:szCs w:val="52"/>
      </w:rPr>
      <w:tab/>
    </w:r>
    <w:r w:rsidR="00A95BC5">
      <w:rPr>
        <w:rFonts w:ascii="Harlow Solid Italic" w:hAnsi="Harlow Solid Italic"/>
        <w:b/>
        <w:bCs/>
        <w:i/>
        <w:iCs/>
        <w:noProof/>
        <w:color w:val="8219CF"/>
        <w:sz w:val="52"/>
        <w:szCs w:val="52"/>
      </w:rPr>
      <w:drawing>
        <wp:inline distT="0" distB="0" distL="0" distR="0" wp14:anchorId="001348CA" wp14:editId="2BA44A77">
          <wp:extent cx="2075734" cy="523875"/>
          <wp:effectExtent l="0" t="0" r="127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040" cy="539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D90">
      <w:rPr>
        <w:rFonts w:ascii="Harlow Solid Italic" w:hAnsi="Harlow Solid Italic"/>
        <w:b/>
        <w:bCs/>
        <w:i/>
        <w:iCs/>
        <w:color w:val="8219CF"/>
        <w:sz w:val="52"/>
        <w:szCs w:val="52"/>
      </w:rPr>
      <w:t xml:space="preserve">  </w:t>
    </w:r>
  </w:p>
  <w:p w14:paraId="366FCC1E" w14:textId="77777777" w:rsidR="003C67FD" w:rsidRDefault="003C67FD">
    <w:pPr>
      <w:pStyle w:val="Header"/>
    </w:pPr>
  </w:p>
  <w:p w14:paraId="2E8553E0" w14:textId="77777777" w:rsidR="003C67FD" w:rsidRDefault="003C6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color w:val="64B5E5"/>
        <w:sz w:val="2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cs="Symbol"/>
        <w:color w:val="009EDB"/>
        <w:sz w:val="18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/>
        <w:color w:val="009EDB"/>
        <w:sz w:val="18"/>
      </w:rPr>
    </w:lvl>
    <w:lvl w:ilvl="4">
      <w:start w:val="1"/>
      <w:numFmt w:val="bullet"/>
      <w:lvlText w:val=""/>
      <w:lvlJc w:val="left"/>
      <w:pPr>
        <w:tabs>
          <w:tab w:val="num" w:pos="567"/>
        </w:tabs>
        <w:ind w:left="567" w:hanging="567"/>
      </w:pPr>
      <w:rPr>
        <w:rFonts w:ascii="Wingdings" w:hAnsi="Wingdings" w:cs="Wingdings"/>
        <w:color w:val="000000"/>
      </w:rPr>
    </w:lvl>
    <w:lvl w:ilvl="5">
      <w:start w:val="1"/>
      <w:numFmt w:val="lowerLetter"/>
      <w:lvlText w:val="%5.%6.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%6.%7.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%7.%8.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%8.%9.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D"/>
    <w:multiLevelType w:val="multilevel"/>
    <w:tmpl w:val="0000000D"/>
    <w:name w:val="WW8Num18"/>
    <w:lvl w:ilvl="0">
      <w:start w:val="1"/>
      <w:numFmt w:val="bullet"/>
      <w:pStyle w:val="DRAFTBodyBullet1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color w:val="64B5E5"/>
        <w:sz w:val="2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cs="Symbol"/>
        <w:color w:val="009EDB"/>
        <w:sz w:val="18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/>
        <w:color w:val="009EDB"/>
        <w:sz w:val="18"/>
      </w:rPr>
    </w:lvl>
    <w:lvl w:ilvl="4">
      <w:start w:val="1"/>
      <w:numFmt w:val="bullet"/>
      <w:lvlText w:val=""/>
      <w:lvlJc w:val="left"/>
      <w:pPr>
        <w:tabs>
          <w:tab w:val="num" w:pos="567"/>
        </w:tabs>
        <w:ind w:left="567" w:hanging="567"/>
      </w:pPr>
      <w:rPr>
        <w:rFonts w:ascii="Wingdings" w:hAnsi="Wingdings" w:cs="Wingdings"/>
        <w:color w:val="000000"/>
      </w:rPr>
    </w:lvl>
    <w:lvl w:ilvl="5">
      <w:start w:val="1"/>
      <w:numFmt w:val="lowerLetter"/>
      <w:lvlText w:val="%5.%6.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%6.%7.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%7.%8.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%8.%9.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11C1214"/>
    <w:multiLevelType w:val="hybridMultilevel"/>
    <w:tmpl w:val="FA96F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00CE"/>
    <w:multiLevelType w:val="hybridMultilevel"/>
    <w:tmpl w:val="33CC6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30373"/>
    <w:multiLevelType w:val="hybridMultilevel"/>
    <w:tmpl w:val="2A1E3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2005"/>
    <w:multiLevelType w:val="hybridMultilevel"/>
    <w:tmpl w:val="38906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445C"/>
    <w:multiLevelType w:val="hybridMultilevel"/>
    <w:tmpl w:val="747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B6EED"/>
    <w:multiLevelType w:val="hybridMultilevel"/>
    <w:tmpl w:val="746CC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817D3"/>
    <w:multiLevelType w:val="hybridMultilevel"/>
    <w:tmpl w:val="CC8A7B8C"/>
    <w:lvl w:ilvl="0" w:tplc="5E7421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B00EC"/>
    <w:multiLevelType w:val="hybridMultilevel"/>
    <w:tmpl w:val="36142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58306">
    <w:abstractNumId w:val="4"/>
  </w:num>
  <w:num w:numId="2" w16cid:durableId="929774734">
    <w:abstractNumId w:val="6"/>
  </w:num>
  <w:num w:numId="3" w16cid:durableId="1281565718">
    <w:abstractNumId w:val="9"/>
  </w:num>
  <w:num w:numId="4" w16cid:durableId="26835307">
    <w:abstractNumId w:val="2"/>
  </w:num>
  <w:num w:numId="5" w16cid:durableId="539630231">
    <w:abstractNumId w:val="5"/>
  </w:num>
  <w:num w:numId="6" w16cid:durableId="1108307452">
    <w:abstractNumId w:val="3"/>
  </w:num>
  <w:num w:numId="7" w16cid:durableId="144009942">
    <w:abstractNumId w:val="7"/>
  </w:num>
  <w:num w:numId="8" w16cid:durableId="2006786256">
    <w:abstractNumId w:val="0"/>
  </w:num>
  <w:num w:numId="9" w16cid:durableId="1472751324">
    <w:abstractNumId w:val="1"/>
  </w:num>
  <w:num w:numId="10" w16cid:durableId="176116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D9"/>
    <w:rsid w:val="000037A3"/>
    <w:rsid w:val="000113A5"/>
    <w:rsid w:val="00044954"/>
    <w:rsid w:val="00054445"/>
    <w:rsid w:val="00061E8A"/>
    <w:rsid w:val="00071B2E"/>
    <w:rsid w:val="00090B8C"/>
    <w:rsid w:val="000921BF"/>
    <w:rsid w:val="00092F1B"/>
    <w:rsid w:val="000B1F90"/>
    <w:rsid w:val="000C186E"/>
    <w:rsid w:val="000E13E9"/>
    <w:rsid w:val="000F68E9"/>
    <w:rsid w:val="001079C7"/>
    <w:rsid w:val="00112B84"/>
    <w:rsid w:val="00132F2A"/>
    <w:rsid w:val="00140BDD"/>
    <w:rsid w:val="0015060F"/>
    <w:rsid w:val="00151FAA"/>
    <w:rsid w:val="0015479C"/>
    <w:rsid w:val="00163471"/>
    <w:rsid w:val="00173F6E"/>
    <w:rsid w:val="00197D04"/>
    <w:rsid w:val="001B3055"/>
    <w:rsid w:val="001C0CD3"/>
    <w:rsid w:val="001E1059"/>
    <w:rsid w:val="0021724B"/>
    <w:rsid w:val="002238CB"/>
    <w:rsid w:val="00224149"/>
    <w:rsid w:val="00225E77"/>
    <w:rsid w:val="00236F8F"/>
    <w:rsid w:val="00243356"/>
    <w:rsid w:val="002B4391"/>
    <w:rsid w:val="002C5FE8"/>
    <w:rsid w:val="002D2A14"/>
    <w:rsid w:val="002D3DBB"/>
    <w:rsid w:val="002F5DCD"/>
    <w:rsid w:val="003324B5"/>
    <w:rsid w:val="00337D20"/>
    <w:rsid w:val="00347150"/>
    <w:rsid w:val="00360F4C"/>
    <w:rsid w:val="00387A5A"/>
    <w:rsid w:val="003953B2"/>
    <w:rsid w:val="003A41FE"/>
    <w:rsid w:val="003C1BF3"/>
    <w:rsid w:val="003C6494"/>
    <w:rsid w:val="003C67FD"/>
    <w:rsid w:val="003E2266"/>
    <w:rsid w:val="003F740D"/>
    <w:rsid w:val="0040278E"/>
    <w:rsid w:val="004032C3"/>
    <w:rsid w:val="00424BD3"/>
    <w:rsid w:val="0042666D"/>
    <w:rsid w:val="0042670D"/>
    <w:rsid w:val="00435B63"/>
    <w:rsid w:val="00455D2C"/>
    <w:rsid w:val="00466642"/>
    <w:rsid w:val="004B7503"/>
    <w:rsid w:val="004D0E93"/>
    <w:rsid w:val="004D71BA"/>
    <w:rsid w:val="004E2111"/>
    <w:rsid w:val="004E3238"/>
    <w:rsid w:val="004F2965"/>
    <w:rsid w:val="00525DA2"/>
    <w:rsid w:val="00543C37"/>
    <w:rsid w:val="00546EAF"/>
    <w:rsid w:val="00573AE9"/>
    <w:rsid w:val="00591B38"/>
    <w:rsid w:val="00593D2B"/>
    <w:rsid w:val="005B0562"/>
    <w:rsid w:val="005D5307"/>
    <w:rsid w:val="005E4AEA"/>
    <w:rsid w:val="005E5692"/>
    <w:rsid w:val="005E7809"/>
    <w:rsid w:val="005F05FF"/>
    <w:rsid w:val="006010C6"/>
    <w:rsid w:val="00617D90"/>
    <w:rsid w:val="00630095"/>
    <w:rsid w:val="00643165"/>
    <w:rsid w:val="00651DC9"/>
    <w:rsid w:val="006524E9"/>
    <w:rsid w:val="00667C56"/>
    <w:rsid w:val="00674818"/>
    <w:rsid w:val="006900BC"/>
    <w:rsid w:val="006F5936"/>
    <w:rsid w:val="00723FED"/>
    <w:rsid w:val="0073212E"/>
    <w:rsid w:val="00744C08"/>
    <w:rsid w:val="00757DC0"/>
    <w:rsid w:val="00762016"/>
    <w:rsid w:val="00767A28"/>
    <w:rsid w:val="007A7BD3"/>
    <w:rsid w:val="007B1F18"/>
    <w:rsid w:val="007D0EA7"/>
    <w:rsid w:val="007D2C6C"/>
    <w:rsid w:val="007D2F70"/>
    <w:rsid w:val="007F7D7D"/>
    <w:rsid w:val="00823D49"/>
    <w:rsid w:val="00830130"/>
    <w:rsid w:val="00850A3B"/>
    <w:rsid w:val="00855E03"/>
    <w:rsid w:val="00866B07"/>
    <w:rsid w:val="0087302C"/>
    <w:rsid w:val="008758F0"/>
    <w:rsid w:val="00893D9D"/>
    <w:rsid w:val="00895371"/>
    <w:rsid w:val="008A7ADB"/>
    <w:rsid w:val="008B3C73"/>
    <w:rsid w:val="008B5A21"/>
    <w:rsid w:val="008E0E76"/>
    <w:rsid w:val="008F0801"/>
    <w:rsid w:val="008F69F2"/>
    <w:rsid w:val="008F71D0"/>
    <w:rsid w:val="00903C06"/>
    <w:rsid w:val="00912C2B"/>
    <w:rsid w:val="00920234"/>
    <w:rsid w:val="00922E5D"/>
    <w:rsid w:val="009E64D5"/>
    <w:rsid w:val="00A233A6"/>
    <w:rsid w:val="00A35F10"/>
    <w:rsid w:val="00A4416D"/>
    <w:rsid w:val="00A468CC"/>
    <w:rsid w:val="00A471D3"/>
    <w:rsid w:val="00A53DC6"/>
    <w:rsid w:val="00A81FA7"/>
    <w:rsid w:val="00A90D32"/>
    <w:rsid w:val="00A95BC5"/>
    <w:rsid w:val="00AC0DBB"/>
    <w:rsid w:val="00AE187D"/>
    <w:rsid w:val="00AF0F91"/>
    <w:rsid w:val="00AF610C"/>
    <w:rsid w:val="00B17A41"/>
    <w:rsid w:val="00B23D49"/>
    <w:rsid w:val="00B51C60"/>
    <w:rsid w:val="00B655AC"/>
    <w:rsid w:val="00B914E8"/>
    <w:rsid w:val="00BB3FA8"/>
    <w:rsid w:val="00C346D5"/>
    <w:rsid w:val="00C37CC0"/>
    <w:rsid w:val="00C51FAB"/>
    <w:rsid w:val="00C644B6"/>
    <w:rsid w:val="00C70D90"/>
    <w:rsid w:val="00C90BF0"/>
    <w:rsid w:val="00C96964"/>
    <w:rsid w:val="00CA2AF6"/>
    <w:rsid w:val="00CA4042"/>
    <w:rsid w:val="00CC296D"/>
    <w:rsid w:val="00CE24F3"/>
    <w:rsid w:val="00CE3E9E"/>
    <w:rsid w:val="00CF20EA"/>
    <w:rsid w:val="00D15936"/>
    <w:rsid w:val="00D24210"/>
    <w:rsid w:val="00D40CC9"/>
    <w:rsid w:val="00D45A69"/>
    <w:rsid w:val="00D50AD6"/>
    <w:rsid w:val="00D62D2F"/>
    <w:rsid w:val="00D813F0"/>
    <w:rsid w:val="00D82837"/>
    <w:rsid w:val="00D870FC"/>
    <w:rsid w:val="00D91DEA"/>
    <w:rsid w:val="00DC4FDB"/>
    <w:rsid w:val="00E06A7B"/>
    <w:rsid w:val="00E336E9"/>
    <w:rsid w:val="00E33838"/>
    <w:rsid w:val="00E661E1"/>
    <w:rsid w:val="00E70349"/>
    <w:rsid w:val="00E95611"/>
    <w:rsid w:val="00EA46BC"/>
    <w:rsid w:val="00EC083B"/>
    <w:rsid w:val="00ED7407"/>
    <w:rsid w:val="00EF47C1"/>
    <w:rsid w:val="00F01E10"/>
    <w:rsid w:val="00F10BBA"/>
    <w:rsid w:val="00F173A6"/>
    <w:rsid w:val="00F347D9"/>
    <w:rsid w:val="00F73688"/>
    <w:rsid w:val="00F7603E"/>
    <w:rsid w:val="00F970A7"/>
    <w:rsid w:val="00FA4BB8"/>
    <w:rsid w:val="00FB500A"/>
    <w:rsid w:val="00FE0AEF"/>
    <w:rsid w:val="00FF1100"/>
    <w:rsid w:val="00FF521D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A31A2"/>
  <w15:chartTrackingRefBased/>
  <w15:docId w15:val="{8FA3B6A4-2B68-49B1-B5F0-1D218DD8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C186E"/>
    <w:pPr>
      <w:keepNext/>
      <w:widowControl w:val="0"/>
      <w:spacing w:before="40" w:after="40" w:line="240" w:lineRule="auto"/>
      <w:ind w:right="51"/>
      <w:outlineLvl w:val="5"/>
    </w:pPr>
    <w:rPr>
      <w:rFonts w:ascii="Eras Demi ITC" w:eastAsia="Times New Roman" w:hAnsi="Eras Demi ITC" w:cs="Times New Roman"/>
      <w:snapToGrid w:val="0"/>
      <w:color w:val="FFFFFF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4C"/>
    <w:pPr>
      <w:ind w:left="720"/>
      <w:contextualSpacing/>
    </w:pPr>
  </w:style>
  <w:style w:type="table" w:styleId="TableGrid">
    <w:name w:val="Table Grid"/>
    <w:basedOn w:val="TableNormal"/>
    <w:uiPriority w:val="39"/>
    <w:rsid w:val="0036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35B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rsid w:val="000C186E"/>
    <w:rPr>
      <w:rFonts w:ascii="Eras Demi ITC" w:eastAsia="Times New Roman" w:hAnsi="Eras Demi ITC" w:cs="Times New Roman"/>
      <w:snapToGrid w:val="0"/>
      <w:color w:val="FFFFFF"/>
      <w:szCs w:val="20"/>
      <w:lang w:val="en-US"/>
    </w:rPr>
  </w:style>
  <w:style w:type="paragraph" w:customStyle="1" w:styleId="Table1">
    <w:name w:val="Table1"/>
    <w:basedOn w:val="Normal"/>
    <w:next w:val="Normal"/>
    <w:rsid w:val="000C186E"/>
    <w:pPr>
      <w:widowControl w:val="0"/>
      <w:spacing w:before="40" w:after="40" w:line="240" w:lineRule="auto"/>
      <w:outlineLvl w:val="0"/>
    </w:pPr>
    <w:rPr>
      <w:rFonts w:ascii="Arial" w:eastAsia="Times New Roman" w:hAnsi="Arial" w:cs="Times New Roman"/>
      <w:snapToGrid w:val="0"/>
      <w:szCs w:val="20"/>
      <w:lang w:val="en-US"/>
    </w:rPr>
  </w:style>
  <w:style w:type="character" w:styleId="Hyperlink">
    <w:name w:val="Hyperlink"/>
    <w:rsid w:val="000C186E"/>
    <w:rPr>
      <w:color w:val="0000FF"/>
      <w:u w:val="single"/>
    </w:rPr>
  </w:style>
  <w:style w:type="table" w:styleId="LightShading-Accent5">
    <w:name w:val="Light Shading Accent 5"/>
    <w:basedOn w:val="TableNormal"/>
    <w:uiPriority w:val="60"/>
    <w:rsid w:val="00E95611"/>
    <w:pPr>
      <w:spacing w:after="0" w:line="240" w:lineRule="auto"/>
    </w:pPr>
    <w:rPr>
      <w:rFonts w:eastAsiaTheme="minorEastAsia"/>
      <w:color w:val="2E74B5" w:themeColor="accent5" w:themeShade="BF"/>
      <w:lang w:eastAsia="en-AU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GridTable4-Accent1">
    <w:name w:val="Grid Table 4 Accent 1"/>
    <w:basedOn w:val="TableNormal"/>
    <w:uiPriority w:val="49"/>
    <w:rsid w:val="00337D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CA40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4D71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4D71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224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22414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591B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591B3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591B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5DA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RAFTBodyBullet1">
    <w:name w:val="DRAFT Body Bullet 1"/>
    <w:rsid w:val="00FF521D"/>
    <w:pPr>
      <w:numPr>
        <w:numId w:val="9"/>
      </w:numPr>
      <w:suppressAutoHyphens/>
      <w:spacing w:before="40" w:after="120" w:line="240" w:lineRule="atLeast"/>
    </w:pPr>
    <w:rPr>
      <w:rFonts w:ascii="Arial" w:eastAsia="Times New Roman" w:hAnsi="Arial" w:cs="Arial"/>
      <w:bCs/>
      <w:sz w:val="20"/>
      <w:szCs w:val="24"/>
      <w:lang w:eastAsia="zh-CN"/>
    </w:rPr>
  </w:style>
  <w:style w:type="paragraph" w:customStyle="1" w:styleId="DRAFTTableBullet1">
    <w:name w:val="DRAFT Table Bullet 1"/>
    <w:basedOn w:val="DRAFTBodyBullet1"/>
    <w:rsid w:val="00FF521D"/>
    <w:pPr>
      <w:spacing w:after="40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4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6D"/>
  </w:style>
  <w:style w:type="paragraph" w:styleId="Footer">
    <w:name w:val="footer"/>
    <w:basedOn w:val="Normal"/>
    <w:link w:val="FooterChar"/>
    <w:uiPriority w:val="99"/>
    <w:unhideWhenUsed/>
    <w:rsid w:val="00CC2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6D"/>
  </w:style>
  <w:style w:type="paragraph" w:styleId="FootnoteText">
    <w:name w:val="footnote text"/>
    <w:basedOn w:val="Normal"/>
    <w:link w:val="FootnoteTextChar"/>
    <w:uiPriority w:val="99"/>
    <w:semiHidden/>
    <w:unhideWhenUsed/>
    <w:rsid w:val="00150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06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0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2BC-AC61-4EBF-86C1-1F0463EE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nguyenmonica@bigpond.com</dc:creator>
  <cp:keywords/>
  <dc:description/>
  <cp:lastModifiedBy>Bridging Solutions</cp:lastModifiedBy>
  <cp:revision>25</cp:revision>
  <cp:lastPrinted>2022-01-27T07:24:00Z</cp:lastPrinted>
  <dcterms:created xsi:type="dcterms:W3CDTF">2022-01-27T06:50:00Z</dcterms:created>
  <dcterms:modified xsi:type="dcterms:W3CDTF">2022-06-13T03:22:00Z</dcterms:modified>
</cp:coreProperties>
</file>